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F7E4D8" w14:textId="77777777" w:rsidR="008B5243" w:rsidRPr="008B5243" w:rsidRDefault="008B5243" w:rsidP="002D19FA">
      <w:pPr>
        <w:pStyle w:val="Overskrift1"/>
        <w:jc w:val="left"/>
        <w:rPr>
          <w:rFonts w:asciiTheme="minorHAnsi" w:hAnsiTheme="minorHAnsi" w:cstheme="minorHAnsi"/>
          <w:color w:val="auto"/>
        </w:rPr>
      </w:pPr>
      <w:r w:rsidRPr="008B5243">
        <w:rPr>
          <w:rFonts w:asciiTheme="minorHAnsi" w:hAnsiTheme="minorHAnsi" w:cstheme="minorHAnsi"/>
          <w:color w:val="auto"/>
        </w:rPr>
        <w:t>Pris, betalings- og faktureringsrutiner</w:t>
      </w:r>
    </w:p>
    <w:p w14:paraId="4012DEFA" w14:textId="77777777" w:rsidR="008B5243" w:rsidRPr="008B5243" w:rsidRDefault="008B5243" w:rsidP="002D19FA">
      <w:pPr>
        <w:pStyle w:val="Overskrift2"/>
        <w:jc w:val="left"/>
        <w:rPr>
          <w:rFonts w:asciiTheme="minorHAnsi" w:hAnsiTheme="minorHAnsi" w:cstheme="minorHAnsi"/>
          <w:color w:val="auto"/>
        </w:rPr>
      </w:pPr>
      <w:bookmarkStart w:id="0" w:name="_Toc229493898"/>
      <w:r w:rsidRPr="008B5243">
        <w:rPr>
          <w:rFonts w:asciiTheme="minorHAnsi" w:hAnsiTheme="minorHAnsi" w:cstheme="minorHAnsi"/>
          <w:color w:val="auto"/>
        </w:rPr>
        <w:t>Priser</w:t>
      </w:r>
      <w:bookmarkEnd w:id="0"/>
    </w:p>
    <w:p w14:paraId="2F00F29D" w14:textId="57EEDB70" w:rsidR="008B5243" w:rsidRPr="008B5243" w:rsidRDefault="008B5243" w:rsidP="002D19FA">
      <w:pPr>
        <w:jc w:val="left"/>
        <w:rPr>
          <w:rFonts w:asciiTheme="minorHAnsi" w:hAnsiTheme="minorHAnsi" w:cstheme="minorHAnsi"/>
        </w:rPr>
      </w:pPr>
      <w:r w:rsidRPr="008B5243">
        <w:rPr>
          <w:rFonts w:asciiTheme="minorHAnsi" w:hAnsiTheme="minorHAnsi" w:cstheme="minorHAnsi"/>
        </w:rPr>
        <w:t xml:space="preserve">Alle priser og nærmere betalingsbetingelser for Leverandørens ytelser skal </w:t>
      </w:r>
      <w:proofErr w:type="gramStart"/>
      <w:r w:rsidRPr="008B5243">
        <w:rPr>
          <w:rFonts w:asciiTheme="minorHAnsi" w:hAnsiTheme="minorHAnsi" w:cstheme="minorHAnsi"/>
        </w:rPr>
        <w:t>fremkomme</w:t>
      </w:r>
      <w:proofErr w:type="gramEnd"/>
      <w:r w:rsidRPr="008B5243">
        <w:rPr>
          <w:rFonts w:asciiTheme="minorHAnsi" w:hAnsiTheme="minorHAnsi" w:cstheme="minorHAnsi"/>
        </w:rPr>
        <w:t xml:space="preserve"> i Bilag 5</w:t>
      </w:r>
      <w:r w:rsidR="0017584A">
        <w:rPr>
          <w:rFonts w:asciiTheme="minorHAnsi" w:hAnsiTheme="minorHAnsi" w:cstheme="minorHAnsi"/>
        </w:rPr>
        <w:t>A</w:t>
      </w:r>
      <w:r w:rsidRPr="008B5243">
        <w:rPr>
          <w:rFonts w:asciiTheme="minorHAnsi" w:hAnsiTheme="minorHAnsi" w:cstheme="minorHAnsi"/>
        </w:rPr>
        <w:t xml:space="preserve"> – Prisskjema. Oppdragsgiver er ikke bundet til å bestille de estimerte volumene og frekvensene i tabellen. Alle priser er oppgitt i norske kroner eks. mva. Prisene skal være inkludert arbeidsledelse. Prisskjema skal oppdateres ved endringer. </w:t>
      </w:r>
    </w:p>
    <w:p w14:paraId="52684A0D" w14:textId="77777777" w:rsidR="008B5243" w:rsidRPr="008B5243" w:rsidRDefault="008B5243" w:rsidP="002D19FA">
      <w:pPr>
        <w:jc w:val="left"/>
        <w:rPr>
          <w:rFonts w:asciiTheme="minorHAnsi" w:hAnsiTheme="minorHAnsi" w:cstheme="minorHAnsi"/>
        </w:rPr>
      </w:pPr>
    </w:p>
    <w:p w14:paraId="7F0E3FBE" w14:textId="77777777" w:rsidR="008B5243" w:rsidRPr="008B5243" w:rsidRDefault="008B5243" w:rsidP="002D19FA">
      <w:pPr>
        <w:pStyle w:val="Overskrift2"/>
        <w:jc w:val="left"/>
        <w:rPr>
          <w:rFonts w:asciiTheme="minorHAnsi" w:hAnsiTheme="minorHAnsi" w:cstheme="minorHAnsi"/>
          <w:color w:val="auto"/>
        </w:rPr>
      </w:pPr>
      <w:bookmarkStart w:id="1" w:name="_Toc229493899"/>
      <w:r w:rsidRPr="008B5243">
        <w:rPr>
          <w:rFonts w:asciiTheme="minorHAnsi" w:hAnsiTheme="minorHAnsi" w:cstheme="minorHAnsi"/>
          <w:color w:val="auto"/>
        </w:rPr>
        <w:t>Prisregulering</w:t>
      </w:r>
      <w:bookmarkEnd w:id="1"/>
    </w:p>
    <w:p w14:paraId="60B04E83" w14:textId="77777777" w:rsidR="008B5243" w:rsidRPr="008B5243" w:rsidRDefault="008B5243" w:rsidP="002D19FA">
      <w:pPr>
        <w:jc w:val="left"/>
        <w:rPr>
          <w:rFonts w:asciiTheme="minorHAnsi" w:hAnsiTheme="minorHAnsi" w:cstheme="minorHAnsi"/>
        </w:rPr>
      </w:pPr>
      <w:r w:rsidRPr="008B5243">
        <w:rPr>
          <w:rFonts w:asciiTheme="minorHAnsi" w:hAnsiTheme="minorHAnsi" w:cstheme="minorHAnsi"/>
        </w:rPr>
        <w:t xml:space="preserve">Prisene er faste i ett år fra avtalens ikrafttredelse. Prisene kan deretter indeksreguleres årlig. </w:t>
      </w:r>
    </w:p>
    <w:p w14:paraId="66C0E668" w14:textId="77777777" w:rsidR="008B5243" w:rsidRPr="008B5243" w:rsidRDefault="008B5243" w:rsidP="002D19FA">
      <w:pPr>
        <w:jc w:val="left"/>
        <w:rPr>
          <w:rFonts w:asciiTheme="minorHAnsi" w:hAnsiTheme="minorHAnsi" w:cstheme="minorHAnsi"/>
        </w:rPr>
      </w:pPr>
      <w:r w:rsidRPr="008B5243">
        <w:rPr>
          <w:rFonts w:asciiTheme="minorHAnsi" w:hAnsiTheme="minorHAnsi" w:cstheme="minorHAnsi"/>
        </w:rPr>
        <w:t>Påfølgende prisreguleringer tilsvarer endringen i indeksen fra forrige tidspunkt for prisregulering og frem til tidspunktet for ny søknad. Prisregulering skal godkjennes skriftlig av oppdragsgiver.</w:t>
      </w:r>
    </w:p>
    <w:p w14:paraId="6C145711" w14:textId="011559EA" w:rsidR="008B5243" w:rsidRPr="008B5243" w:rsidRDefault="008B5243" w:rsidP="002D19FA">
      <w:pPr>
        <w:jc w:val="left"/>
        <w:rPr>
          <w:rFonts w:asciiTheme="minorHAnsi" w:hAnsiTheme="minorHAnsi" w:cstheme="minorHAnsi"/>
        </w:rPr>
      </w:pPr>
      <w:r w:rsidRPr="008B5243">
        <w:rPr>
          <w:rFonts w:asciiTheme="minorHAnsi" w:hAnsiTheme="minorHAnsi" w:cstheme="minorHAnsi"/>
        </w:rPr>
        <w:t>Prisene skal reguleres etter Statistisk sentralbyrås konsumprisindek</w:t>
      </w:r>
      <w:r w:rsidR="00157252">
        <w:rPr>
          <w:rFonts w:asciiTheme="minorHAnsi" w:hAnsiTheme="minorHAnsi" w:cstheme="minorHAnsi"/>
        </w:rPr>
        <w:t>s</w:t>
      </w:r>
      <w:r w:rsidR="00405922">
        <w:rPr>
          <w:rFonts w:asciiTheme="minorHAnsi" w:hAnsiTheme="minorHAnsi" w:cstheme="minorHAnsi"/>
        </w:rPr>
        <w:t xml:space="preserve"> (hovedindeksen)</w:t>
      </w:r>
      <w:r w:rsidRPr="008B5243">
        <w:rPr>
          <w:rFonts w:asciiTheme="minorHAnsi" w:hAnsiTheme="minorHAnsi" w:cstheme="minorHAnsi"/>
        </w:rPr>
        <w:t>.</w:t>
      </w:r>
    </w:p>
    <w:p w14:paraId="0CAE1AD3" w14:textId="77777777" w:rsidR="008B5243" w:rsidRPr="008B5243" w:rsidRDefault="008B5243" w:rsidP="002D19FA">
      <w:pPr>
        <w:jc w:val="left"/>
        <w:rPr>
          <w:rFonts w:asciiTheme="minorHAnsi" w:hAnsiTheme="minorHAnsi" w:cstheme="minorHAnsi"/>
        </w:rPr>
      </w:pPr>
    </w:p>
    <w:p w14:paraId="0E47CDA6" w14:textId="77777777" w:rsidR="008B5243" w:rsidRPr="008B5243" w:rsidRDefault="008B5243" w:rsidP="002D19FA">
      <w:pPr>
        <w:jc w:val="left"/>
        <w:rPr>
          <w:rFonts w:asciiTheme="minorHAnsi" w:hAnsiTheme="minorHAnsi" w:cstheme="minorHAnsi"/>
        </w:rPr>
      </w:pPr>
      <w:r w:rsidRPr="008B5243">
        <w:rPr>
          <w:rFonts w:asciiTheme="minorHAnsi" w:hAnsiTheme="minorHAnsi" w:cstheme="minorHAnsi"/>
        </w:rPr>
        <w:t xml:space="preserve">Leverandøren er ansvarlig for å søke om og dokumentere krav om prisregulering. </w:t>
      </w:r>
    </w:p>
    <w:p w14:paraId="73A9073C" w14:textId="77777777" w:rsidR="008B5243" w:rsidRPr="008B5243" w:rsidRDefault="008B5243" w:rsidP="002D19FA">
      <w:pPr>
        <w:jc w:val="left"/>
        <w:rPr>
          <w:rFonts w:asciiTheme="minorHAnsi" w:hAnsiTheme="minorHAnsi" w:cstheme="minorHAnsi"/>
        </w:rPr>
      </w:pPr>
    </w:p>
    <w:p w14:paraId="36876FE6" w14:textId="7033FF3C" w:rsidR="008B5243" w:rsidRPr="008B5243" w:rsidRDefault="008B5243" w:rsidP="002D19FA">
      <w:pPr>
        <w:jc w:val="left"/>
        <w:rPr>
          <w:rFonts w:asciiTheme="minorHAnsi" w:hAnsiTheme="minorHAnsi" w:cstheme="minorHAnsi"/>
        </w:rPr>
      </w:pPr>
      <w:r w:rsidRPr="008B5243">
        <w:rPr>
          <w:rFonts w:asciiTheme="minorHAnsi" w:hAnsiTheme="minorHAnsi" w:cstheme="minorHAnsi"/>
        </w:rPr>
        <w:t xml:space="preserve">Utgangsindeks: </w:t>
      </w:r>
      <w:r w:rsidRPr="008B5243">
        <w:rPr>
          <w:rFonts w:asciiTheme="minorHAnsi" w:hAnsiTheme="minorHAnsi" w:cstheme="minorHAnsi"/>
        </w:rPr>
        <w:tab/>
      </w:r>
      <w:r w:rsidRPr="008B5243">
        <w:rPr>
          <w:rFonts w:asciiTheme="minorHAnsi" w:hAnsiTheme="minorHAnsi" w:cstheme="minorHAnsi"/>
        </w:rPr>
        <w:tab/>
        <w:t xml:space="preserve">Indeks </w:t>
      </w:r>
      <w:proofErr w:type="spellStart"/>
      <w:r w:rsidR="00A16A00">
        <w:rPr>
          <w:rFonts w:asciiTheme="minorHAnsi" w:hAnsiTheme="minorHAnsi" w:cstheme="minorHAnsi"/>
        </w:rPr>
        <w:t>aug</w:t>
      </w:r>
      <w:proofErr w:type="spellEnd"/>
      <w:r w:rsidRPr="008B5243">
        <w:rPr>
          <w:rFonts w:asciiTheme="minorHAnsi" w:hAnsiTheme="minorHAnsi" w:cstheme="minorHAnsi"/>
        </w:rPr>
        <w:t xml:space="preserve"> 2026, verdi </w:t>
      </w:r>
      <w:r w:rsidRPr="008B5243">
        <w:rPr>
          <w:rFonts w:asciiTheme="minorHAnsi" w:hAnsiTheme="minorHAnsi" w:cstheme="minorHAnsi"/>
          <w:highlight w:val="yellow"/>
        </w:rPr>
        <w:t>[utfylles her]</w:t>
      </w:r>
    </w:p>
    <w:p w14:paraId="04DCA200" w14:textId="0A78E14E" w:rsidR="008B5243" w:rsidRPr="008B5243" w:rsidRDefault="008B5243" w:rsidP="002D19FA">
      <w:pPr>
        <w:jc w:val="left"/>
        <w:rPr>
          <w:rFonts w:asciiTheme="minorHAnsi" w:hAnsiTheme="minorHAnsi" w:cstheme="minorHAnsi"/>
        </w:rPr>
      </w:pPr>
    </w:p>
    <w:p w14:paraId="1F3F8C81" w14:textId="77777777" w:rsidR="008B5243" w:rsidRPr="008B5243" w:rsidRDefault="008B5243" w:rsidP="002D19FA">
      <w:pPr>
        <w:jc w:val="left"/>
        <w:rPr>
          <w:rFonts w:asciiTheme="minorHAnsi" w:hAnsiTheme="minorHAnsi" w:cstheme="minorHAnsi"/>
        </w:rPr>
      </w:pPr>
    </w:p>
    <w:p w14:paraId="63FDF4AC" w14:textId="77777777" w:rsidR="008B5243" w:rsidRPr="008B5243" w:rsidRDefault="008B5243" w:rsidP="002D19FA">
      <w:pPr>
        <w:pStyle w:val="Overskrift2"/>
        <w:jc w:val="left"/>
        <w:rPr>
          <w:rFonts w:asciiTheme="minorHAnsi" w:hAnsiTheme="minorHAnsi" w:cstheme="minorHAnsi"/>
          <w:color w:val="auto"/>
        </w:rPr>
      </w:pPr>
      <w:bookmarkStart w:id="2" w:name="_Toc229493900"/>
      <w:r w:rsidRPr="008B5243">
        <w:rPr>
          <w:rFonts w:asciiTheme="minorHAnsi" w:hAnsiTheme="minorHAnsi" w:cstheme="minorHAnsi"/>
          <w:color w:val="auto"/>
        </w:rPr>
        <w:t>Fakturering og betaling</w:t>
      </w:r>
      <w:bookmarkEnd w:id="2"/>
    </w:p>
    <w:p w14:paraId="20A05316" w14:textId="77777777" w:rsidR="008B5243" w:rsidRPr="008B5243" w:rsidRDefault="008B5243" w:rsidP="002D19FA">
      <w:pPr>
        <w:jc w:val="left"/>
        <w:rPr>
          <w:rFonts w:asciiTheme="minorHAnsi" w:hAnsiTheme="minorHAnsi" w:cstheme="minorHAnsi"/>
        </w:rPr>
      </w:pPr>
      <w:r w:rsidRPr="008B5243">
        <w:rPr>
          <w:rFonts w:asciiTheme="minorHAnsi" w:hAnsiTheme="minorHAnsi" w:cstheme="minorHAnsi"/>
        </w:rPr>
        <w:t>Det er et krav at Leverandør bruker elektronisk faktura i godkjent standardformat i henhold til forskrift av 2.april 2019 om elektronisk faktura i offentlige anskaffelser.</w:t>
      </w:r>
    </w:p>
    <w:p w14:paraId="41A03C59" w14:textId="77777777" w:rsidR="008B5243" w:rsidRPr="008B5243" w:rsidRDefault="008B5243" w:rsidP="002D19FA">
      <w:pPr>
        <w:jc w:val="left"/>
        <w:rPr>
          <w:rFonts w:asciiTheme="minorHAnsi" w:hAnsiTheme="minorHAnsi" w:cstheme="minorHAnsi"/>
        </w:rPr>
      </w:pPr>
    </w:p>
    <w:p w14:paraId="3B37F581" w14:textId="77777777" w:rsidR="008B5243" w:rsidRPr="008B5243" w:rsidRDefault="008B5243" w:rsidP="002D19FA">
      <w:pPr>
        <w:jc w:val="left"/>
        <w:rPr>
          <w:rFonts w:asciiTheme="minorHAnsi" w:hAnsiTheme="minorHAnsi" w:cstheme="minorHAnsi"/>
        </w:rPr>
      </w:pPr>
      <w:r w:rsidRPr="008B5243">
        <w:rPr>
          <w:rFonts w:asciiTheme="minorHAnsi" w:hAnsiTheme="minorHAnsi" w:cstheme="minorHAnsi"/>
        </w:rPr>
        <w:t xml:space="preserve">Etterkommer Leverandører ikke krav om bruk av elektronisk faktura, kan Kunden holde tilbake betaling inntil elektronisk faktura i godkjent standardformat leveres. Kunden skal uten unødig opphold gi melding om dette. Er slik melding gitt, løper betalingsfristen fra tidspunktet elektronisk faktura i godkjent standardformat er levert. Leverandøren må selv bære eventuelle kostnader knyttet til elektronisk faktura. </w:t>
      </w:r>
    </w:p>
    <w:p w14:paraId="6CD2212A" w14:textId="77777777" w:rsidR="008B5243" w:rsidRPr="008B5243" w:rsidRDefault="008B5243" w:rsidP="002D19FA">
      <w:pPr>
        <w:jc w:val="left"/>
        <w:rPr>
          <w:rFonts w:asciiTheme="minorHAnsi" w:hAnsiTheme="minorHAnsi" w:cstheme="minorHAnsi"/>
        </w:rPr>
      </w:pPr>
    </w:p>
    <w:p w14:paraId="544F3727" w14:textId="7290748B" w:rsidR="008B5243" w:rsidRPr="008B5243" w:rsidRDefault="008B5243" w:rsidP="002D19FA">
      <w:pPr>
        <w:jc w:val="left"/>
        <w:rPr>
          <w:rFonts w:asciiTheme="minorHAnsi" w:hAnsiTheme="minorHAnsi" w:cstheme="minorHAnsi"/>
        </w:rPr>
      </w:pPr>
      <w:r w:rsidRPr="008B5243">
        <w:rPr>
          <w:rFonts w:asciiTheme="minorHAnsi" w:hAnsiTheme="minorHAnsi" w:cstheme="minorHAnsi"/>
        </w:rPr>
        <w:t xml:space="preserve">Vederlag gjennomføres løpende, etterskuddsvis, med 30 dagers betalingsfrist fra fakturadato. </w:t>
      </w:r>
    </w:p>
    <w:p w14:paraId="6D1402C7" w14:textId="2334F35A" w:rsidR="008B5243" w:rsidRPr="008B5243" w:rsidRDefault="008B5243" w:rsidP="002D19FA">
      <w:pPr>
        <w:jc w:val="left"/>
        <w:rPr>
          <w:rFonts w:asciiTheme="minorHAnsi" w:hAnsiTheme="minorHAnsi" w:cstheme="minorHAnsi"/>
        </w:rPr>
      </w:pPr>
      <w:r w:rsidRPr="008B5243">
        <w:rPr>
          <w:rFonts w:asciiTheme="minorHAnsi" w:hAnsiTheme="minorHAnsi" w:cstheme="minorHAnsi"/>
        </w:rPr>
        <w:t xml:space="preserve">Det skal fremgå tydelig hvilket avrop det gjelder, og tjenestene spesifiseres på faktura. </w:t>
      </w:r>
    </w:p>
    <w:p w14:paraId="33BB7737" w14:textId="77777777" w:rsidR="008B5243" w:rsidRPr="008B5243" w:rsidRDefault="008B5243" w:rsidP="002D19FA">
      <w:pPr>
        <w:jc w:val="left"/>
        <w:rPr>
          <w:rFonts w:asciiTheme="minorHAnsi" w:hAnsiTheme="minorHAnsi" w:cstheme="minorHAnsi"/>
        </w:rPr>
      </w:pPr>
    </w:p>
    <w:p w14:paraId="39D95A9D" w14:textId="77777777" w:rsidR="008B5243" w:rsidRPr="008B5243" w:rsidRDefault="008B5243" w:rsidP="002D19FA">
      <w:pPr>
        <w:jc w:val="left"/>
        <w:rPr>
          <w:rFonts w:asciiTheme="minorHAnsi" w:hAnsiTheme="minorHAnsi" w:cstheme="minorHAnsi"/>
          <w:b/>
          <w:bCs/>
        </w:rPr>
      </w:pPr>
      <w:r w:rsidRPr="008B5243">
        <w:rPr>
          <w:rFonts w:asciiTheme="minorHAnsi" w:hAnsiTheme="minorHAnsi" w:cstheme="minorHAnsi"/>
          <w:b/>
          <w:bCs/>
        </w:rPr>
        <w:t>Fakturainformasjon:</w:t>
      </w:r>
    </w:p>
    <w:p w14:paraId="62760682" w14:textId="77777777" w:rsidR="008B5243" w:rsidRPr="008B5243" w:rsidRDefault="008B5243" w:rsidP="002D19FA">
      <w:pPr>
        <w:jc w:val="left"/>
        <w:rPr>
          <w:rFonts w:asciiTheme="minorHAnsi" w:hAnsiTheme="minorHAnsi" w:cstheme="minorHAnsi"/>
        </w:rPr>
      </w:pPr>
      <w:r w:rsidRPr="008B5243">
        <w:rPr>
          <w:rFonts w:asciiTheme="minorHAnsi" w:hAnsiTheme="minorHAnsi" w:cstheme="minorHAnsi"/>
        </w:rPr>
        <w:t>Faktura sendes på elektronisk andelsformat (EHF)</w:t>
      </w:r>
    </w:p>
    <w:p w14:paraId="64E4A262" w14:textId="77777777" w:rsidR="008B5243" w:rsidRPr="008B5243" w:rsidRDefault="008B5243" w:rsidP="002D19FA">
      <w:pPr>
        <w:jc w:val="left"/>
        <w:rPr>
          <w:rFonts w:asciiTheme="minorHAnsi" w:hAnsiTheme="minorHAnsi" w:cstheme="minorHAnsi"/>
        </w:rPr>
      </w:pPr>
      <w:r w:rsidRPr="008B5243">
        <w:rPr>
          <w:rFonts w:asciiTheme="minorHAnsi" w:hAnsiTheme="minorHAnsi" w:cstheme="minorHAnsi"/>
        </w:rPr>
        <w:t xml:space="preserve">Kundens fakturaadresse: 970 188 290 </w:t>
      </w:r>
    </w:p>
    <w:p w14:paraId="32367ECA" w14:textId="1F6CFAE2" w:rsidR="008B5243" w:rsidRPr="008B5243" w:rsidRDefault="008B5243" w:rsidP="002D19FA">
      <w:pPr>
        <w:jc w:val="left"/>
        <w:rPr>
          <w:rFonts w:asciiTheme="minorHAnsi" w:hAnsiTheme="minorHAnsi" w:cstheme="minorHAnsi"/>
        </w:rPr>
      </w:pPr>
      <w:r w:rsidRPr="008B5243">
        <w:rPr>
          <w:rFonts w:asciiTheme="minorHAnsi" w:hAnsiTheme="minorHAnsi" w:cstheme="minorHAnsi"/>
        </w:rPr>
        <w:t>Kundens fakturareferanse: 3580KARBOS</w:t>
      </w:r>
    </w:p>
    <w:p w14:paraId="6FAAE884" w14:textId="77777777" w:rsidR="008B5243" w:rsidRPr="008B5243" w:rsidRDefault="008B5243" w:rsidP="002D19FA">
      <w:pPr>
        <w:jc w:val="left"/>
        <w:rPr>
          <w:rFonts w:asciiTheme="minorHAnsi" w:hAnsiTheme="minorHAnsi" w:cstheme="minorHAnsi"/>
        </w:rPr>
      </w:pPr>
    </w:p>
    <w:p w14:paraId="0AA707B1" w14:textId="41688662" w:rsidR="008B5243" w:rsidRPr="008B5243" w:rsidRDefault="008B5243" w:rsidP="002D19FA">
      <w:pPr>
        <w:jc w:val="left"/>
        <w:rPr>
          <w:rFonts w:asciiTheme="minorHAnsi" w:hAnsiTheme="minorHAnsi" w:cstheme="minorHAnsi"/>
        </w:rPr>
      </w:pPr>
      <w:r w:rsidRPr="008B5243">
        <w:rPr>
          <w:rFonts w:asciiTheme="minorHAnsi" w:hAnsiTheme="minorHAnsi" w:cstheme="minorHAnsi"/>
        </w:rPr>
        <w:t xml:space="preserve">I feltet «Deres referanse» på faktura skal det står korrekt referanse. Referansenummer vil bli gitt etter inngåelse av avtale. </w:t>
      </w:r>
    </w:p>
    <w:p w14:paraId="44DECEF8" w14:textId="77777777" w:rsidR="008B5243" w:rsidRPr="008B5243" w:rsidRDefault="008B5243" w:rsidP="002D19FA">
      <w:pPr>
        <w:jc w:val="left"/>
        <w:rPr>
          <w:rFonts w:asciiTheme="minorHAnsi" w:hAnsiTheme="minorHAnsi" w:cstheme="minorHAnsi"/>
        </w:rPr>
      </w:pPr>
    </w:p>
    <w:p w14:paraId="32B6C661" w14:textId="77777777" w:rsidR="008B5243" w:rsidRPr="008B5243" w:rsidRDefault="008B5243" w:rsidP="002D19FA">
      <w:pPr>
        <w:jc w:val="left"/>
        <w:rPr>
          <w:rFonts w:asciiTheme="minorHAnsi" w:hAnsiTheme="minorHAnsi" w:cstheme="minorHAnsi"/>
        </w:rPr>
      </w:pPr>
      <w:r w:rsidRPr="008B5243">
        <w:rPr>
          <w:rFonts w:asciiTheme="minorHAnsi" w:hAnsiTheme="minorHAnsi" w:cstheme="minorHAnsi"/>
        </w:rPr>
        <w:t xml:space="preserve">Fakturaen skal ikke inneholde administrative-, ordre-, fakturagebyr eller lignende. </w:t>
      </w:r>
    </w:p>
    <w:p w14:paraId="28E53940" w14:textId="77777777" w:rsidR="008B5243" w:rsidRPr="008B5243" w:rsidRDefault="008B5243" w:rsidP="002D19FA">
      <w:pPr>
        <w:jc w:val="left"/>
        <w:rPr>
          <w:rFonts w:asciiTheme="minorHAnsi" w:hAnsiTheme="minorHAnsi" w:cstheme="minorHAnsi"/>
        </w:rPr>
      </w:pPr>
      <w:r w:rsidRPr="008B5243">
        <w:rPr>
          <w:rFonts w:asciiTheme="minorHAnsi" w:hAnsiTheme="minorHAnsi" w:cstheme="minorHAnsi"/>
        </w:rPr>
        <w:t xml:space="preserve">Faktura fra eventuelle underleverandører aksepteres ikke. All fakturering skal skje fra Leverandøren. </w:t>
      </w:r>
    </w:p>
    <w:p w14:paraId="7CD2270F" w14:textId="77777777" w:rsidR="008B5243" w:rsidRPr="008B5243" w:rsidRDefault="008B5243" w:rsidP="002D19FA">
      <w:pPr>
        <w:jc w:val="left"/>
        <w:rPr>
          <w:rFonts w:asciiTheme="minorHAnsi" w:hAnsiTheme="minorHAnsi" w:cstheme="minorHAnsi"/>
        </w:rPr>
      </w:pPr>
      <w:r w:rsidRPr="008B5243">
        <w:rPr>
          <w:rFonts w:asciiTheme="minorHAnsi" w:hAnsiTheme="minorHAnsi" w:cstheme="minorHAnsi"/>
        </w:rPr>
        <w:t>Faktura som ikke er korrekt utstedt, vil bli returnert og krevd kreditert.</w:t>
      </w:r>
    </w:p>
    <w:p w14:paraId="25317059" w14:textId="77777777" w:rsidR="008B5243" w:rsidRPr="008B5243" w:rsidRDefault="008B5243" w:rsidP="002D19FA">
      <w:pPr>
        <w:jc w:val="left"/>
        <w:rPr>
          <w:rFonts w:asciiTheme="minorHAnsi" w:hAnsiTheme="minorHAnsi" w:cstheme="minorHAnsi"/>
        </w:rPr>
      </w:pPr>
    </w:p>
    <w:p w14:paraId="74AFD095" w14:textId="77777777" w:rsidR="008B5243" w:rsidRPr="008B5243" w:rsidRDefault="008B5243" w:rsidP="002D19FA">
      <w:pPr>
        <w:jc w:val="left"/>
        <w:rPr>
          <w:rFonts w:asciiTheme="minorHAnsi" w:hAnsiTheme="minorHAnsi" w:cstheme="minorHAnsi"/>
        </w:rPr>
      </w:pPr>
    </w:p>
    <w:p w14:paraId="17E1E48F" w14:textId="77777777" w:rsidR="008B5243" w:rsidRPr="008B5243" w:rsidRDefault="008B5243" w:rsidP="002D19FA">
      <w:pPr>
        <w:jc w:val="left"/>
        <w:rPr>
          <w:rFonts w:asciiTheme="minorHAnsi" w:hAnsiTheme="minorHAnsi" w:cstheme="minorHAnsi"/>
        </w:rPr>
      </w:pPr>
      <w:r w:rsidRPr="008B5243">
        <w:rPr>
          <w:rFonts w:asciiTheme="minorHAnsi" w:hAnsiTheme="minorHAnsi" w:cstheme="minorHAnsi"/>
        </w:rPr>
        <w:lastRenderedPageBreak/>
        <w:t>Fakturering skjer etterskuddsvis per måned, med mindre noe annet er særskilt avtalt for det enkelte avrop. Fakturert beløp skal gjelde den tid som er medgått frem til faktureringstidspunktet, samt eventuell dekning av utgifter påløpt i samme tidsrom. A-konto fakturering godtas ikke.</w:t>
      </w:r>
    </w:p>
    <w:p w14:paraId="500A0250" w14:textId="77777777" w:rsidR="008B5243" w:rsidRPr="008B5243" w:rsidRDefault="008B5243" w:rsidP="002D19FA">
      <w:pPr>
        <w:jc w:val="left"/>
        <w:rPr>
          <w:rFonts w:asciiTheme="minorHAnsi" w:hAnsiTheme="minorHAnsi" w:cstheme="minorHAnsi"/>
        </w:rPr>
      </w:pPr>
    </w:p>
    <w:p w14:paraId="2B079207" w14:textId="087F923B" w:rsidR="008B5243" w:rsidRPr="008B5243" w:rsidRDefault="008B5243" w:rsidP="002D19FA">
      <w:pPr>
        <w:jc w:val="left"/>
        <w:rPr>
          <w:rFonts w:asciiTheme="minorHAnsi" w:hAnsiTheme="minorHAnsi" w:cstheme="minorHAnsi"/>
        </w:rPr>
      </w:pPr>
      <w:r w:rsidRPr="008B5243">
        <w:rPr>
          <w:rFonts w:asciiTheme="minorHAnsi" w:hAnsiTheme="minorHAnsi" w:cstheme="minorHAnsi"/>
        </w:rPr>
        <w:t xml:space="preserve">Fakturaer skal spesifiseres og dokumenteres slik at de kan kontrolleres av Kunden. Alle fakturaer for løpende timer skal være vedlagt detaljert spesifikasjon over påløpte timer. Faktureringen forutsetter at alle timer blir belastet for den aktuelle måneden. Manglende fakturering av påløpte timer som er gjennomført i en måned kan ikke tas med i neste avregning, med mindre det kan dokumenteres særlige grunner for forsinkelsen. </w:t>
      </w:r>
    </w:p>
    <w:p w14:paraId="6B9B1586" w14:textId="77777777" w:rsidR="008B5243" w:rsidRPr="008B5243" w:rsidRDefault="008B5243" w:rsidP="002D19FA">
      <w:pPr>
        <w:jc w:val="left"/>
        <w:rPr>
          <w:rFonts w:asciiTheme="minorHAnsi" w:hAnsiTheme="minorHAnsi" w:cstheme="minorHAnsi"/>
        </w:rPr>
      </w:pPr>
    </w:p>
    <w:p w14:paraId="5C79DDA6" w14:textId="77777777" w:rsidR="008B5243" w:rsidRPr="008B5243" w:rsidRDefault="008B5243" w:rsidP="002D19FA">
      <w:pPr>
        <w:jc w:val="left"/>
        <w:rPr>
          <w:rFonts w:asciiTheme="minorHAnsi" w:hAnsiTheme="minorHAnsi" w:cstheme="minorHAnsi"/>
        </w:rPr>
      </w:pPr>
      <w:r w:rsidRPr="008B5243">
        <w:rPr>
          <w:rFonts w:asciiTheme="minorHAnsi" w:hAnsiTheme="minorHAnsi" w:cstheme="minorHAnsi"/>
        </w:rPr>
        <w:t>Fakturering skjer til bestillende brukerenhets oppgitte bestiller og adresse.</w:t>
      </w:r>
    </w:p>
    <w:p w14:paraId="3904815E" w14:textId="77777777" w:rsidR="00574B6B" w:rsidRPr="008B5243" w:rsidRDefault="00574B6B" w:rsidP="002D19FA">
      <w:pPr>
        <w:jc w:val="left"/>
      </w:pPr>
    </w:p>
    <w:sectPr w:rsidR="00574B6B" w:rsidRPr="008B5243">
      <w:head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6B3009" w14:textId="77777777" w:rsidR="00BE5F3E" w:rsidRDefault="00BE5F3E" w:rsidP="008B5243">
      <w:r>
        <w:separator/>
      </w:r>
    </w:p>
  </w:endnote>
  <w:endnote w:type="continuationSeparator" w:id="0">
    <w:p w14:paraId="45AB12B3" w14:textId="77777777" w:rsidR="00BE5F3E" w:rsidRDefault="00BE5F3E" w:rsidP="008B52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282972" w14:textId="77777777" w:rsidR="00BE5F3E" w:rsidRDefault="00BE5F3E" w:rsidP="008B5243">
      <w:r>
        <w:separator/>
      </w:r>
    </w:p>
  </w:footnote>
  <w:footnote w:type="continuationSeparator" w:id="0">
    <w:p w14:paraId="046F7627" w14:textId="77777777" w:rsidR="00BE5F3E" w:rsidRDefault="00BE5F3E" w:rsidP="008B52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15F381" w14:textId="1E54AC15" w:rsidR="008B5243" w:rsidRDefault="008B5243">
    <w:pPr>
      <w:pStyle w:val="Topptekst"/>
    </w:pPr>
    <w:r>
      <w:t>Bilag 5 – Pris og prisbestemmelser</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5243"/>
    <w:rsid w:val="00157252"/>
    <w:rsid w:val="0017584A"/>
    <w:rsid w:val="002D19FA"/>
    <w:rsid w:val="00365A55"/>
    <w:rsid w:val="00405922"/>
    <w:rsid w:val="00574B6B"/>
    <w:rsid w:val="008B5243"/>
    <w:rsid w:val="00A16A00"/>
    <w:rsid w:val="00AE2317"/>
    <w:rsid w:val="00BE5F3E"/>
    <w:rsid w:val="00C54DD8"/>
    <w:rsid w:val="00D926D7"/>
    <w:rsid w:val="00FE45C7"/>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A5D08F"/>
  <w15:chartTrackingRefBased/>
  <w15:docId w15:val="{6B2C24B7-EF02-42EE-9305-AAAD26D3AD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nb-NO"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B5243"/>
    <w:pPr>
      <w:keepLines/>
      <w:widowControl w:val="0"/>
      <w:spacing w:after="0" w:line="240" w:lineRule="auto"/>
      <w:jc w:val="both"/>
    </w:pPr>
    <w:rPr>
      <w:rFonts w:ascii="Calibri" w:eastAsia="Times New Roman" w:hAnsi="Calibri" w:cs="Times New Roman"/>
      <w:kern w:val="0"/>
      <w:sz w:val="22"/>
      <w:szCs w:val="22"/>
      <w:lang w:eastAsia="nb-NO"/>
      <w14:ligatures w14:val="none"/>
    </w:rPr>
  </w:style>
  <w:style w:type="paragraph" w:styleId="Overskrift1">
    <w:name w:val="heading 1"/>
    <w:basedOn w:val="Normal"/>
    <w:next w:val="Normal"/>
    <w:link w:val="Overskrift1Tegn"/>
    <w:qFormat/>
    <w:rsid w:val="008B5243"/>
    <w:pPr>
      <w:keepNext/>
      <w:spacing w:before="360" w:after="80"/>
      <w:outlineLvl w:val="0"/>
    </w:pPr>
    <w:rPr>
      <w:rFonts w:asciiTheme="majorHAnsi" w:eastAsiaTheme="majorEastAsia" w:hAnsiTheme="majorHAnsi" w:cstheme="majorBidi"/>
      <w:color w:val="0F4761" w:themeColor="accent1" w:themeShade="BF"/>
      <w:sz w:val="40"/>
      <w:szCs w:val="40"/>
    </w:rPr>
  </w:style>
  <w:style w:type="paragraph" w:styleId="Overskrift2">
    <w:name w:val="heading 2"/>
    <w:basedOn w:val="Normal"/>
    <w:next w:val="Normal"/>
    <w:link w:val="Overskrift2Tegn"/>
    <w:unhideWhenUsed/>
    <w:qFormat/>
    <w:rsid w:val="008B5243"/>
    <w:pPr>
      <w:keepNext/>
      <w:spacing w:before="160" w:after="80"/>
      <w:outlineLvl w:val="1"/>
    </w:pPr>
    <w:rPr>
      <w:rFonts w:asciiTheme="majorHAnsi" w:eastAsiaTheme="majorEastAsia" w:hAnsiTheme="majorHAnsi" w:cstheme="majorBidi"/>
      <w:color w:val="0F4761" w:themeColor="accent1" w:themeShade="BF"/>
      <w:sz w:val="32"/>
      <w:szCs w:val="32"/>
    </w:rPr>
  </w:style>
  <w:style w:type="paragraph" w:styleId="Overskrift3">
    <w:name w:val="heading 3"/>
    <w:basedOn w:val="Normal"/>
    <w:next w:val="Normal"/>
    <w:link w:val="Overskrift3Tegn"/>
    <w:unhideWhenUsed/>
    <w:qFormat/>
    <w:rsid w:val="008B5243"/>
    <w:pPr>
      <w:keepNext/>
      <w:spacing w:before="160" w:after="80"/>
      <w:outlineLvl w:val="2"/>
    </w:pPr>
    <w:rPr>
      <w:rFonts w:eastAsiaTheme="majorEastAsia" w:cstheme="majorBidi"/>
      <w:color w:val="0F4761" w:themeColor="accent1" w:themeShade="BF"/>
      <w:sz w:val="28"/>
      <w:szCs w:val="28"/>
    </w:rPr>
  </w:style>
  <w:style w:type="paragraph" w:styleId="Overskrift4">
    <w:name w:val="heading 4"/>
    <w:basedOn w:val="Normal"/>
    <w:next w:val="Normal"/>
    <w:link w:val="Overskrift4Tegn"/>
    <w:unhideWhenUsed/>
    <w:qFormat/>
    <w:rsid w:val="008B5243"/>
    <w:pPr>
      <w:keepNext/>
      <w:spacing w:before="80" w:after="40"/>
      <w:outlineLvl w:val="3"/>
    </w:pPr>
    <w:rPr>
      <w:rFonts w:eastAsiaTheme="majorEastAsia" w:cstheme="majorBidi"/>
      <w:i/>
      <w:iCs/>
      <w:color w:val="0F4761" w:themeColor="accent1" w:themeShade="BF"/>
    </w:rPr>
  </w:style>
  <w:style w:type="paragraph" w:styleId="Overskrift5">
    <w:name w:val="heading 5"/>
    <w:basedOn w:val="Normal"/>
    <w:next w:val="Normal"/>
    <w:link w:val="Overskrift5Tegn"/>
    <w:unhideWhenUsed/>
    <w:qFormat/>
    <w:rsid w:val="008B5243"/>
    <w:pPr>
      <w:keepNext/>
      <w:spacing w:before="80" w:after="40"/>
      <w:outlineLvl w:val="4"/>
    </w:pPr>
    <w:rPr>
      <w:rFonts w:eastAsiaTheme="majorEastAsia" w:cstheme="majorBidi"/>
      <w:color w:val="0F4761" w:themeColor="accent1" w:themeShade="BF"/>
    </w:rPr>
  </w:style>
  <w:style w:type="paragraph" w:styleId="Overskrift6">
    <w:name w:val="heading 6"/>
    <w:basedOn w:val="Normal"/>
    <w:next w:val="Normal"/>
    <w:link w:val="Overskrift6Tegn"/>
    <w:unhideWhenUsed/>
    <w:qFormat/>
    <w:rsid w:val="008B5243"/>
    <w:pPr>
      <w:keepNext/>
      <w:spacing w:before="40"/>
      <w:outlineLvl w:val="5"/>
    </w:pPr>
    <w:rPr>
      <w:rFonts w:eastAsiaTheme="majorEastAsia" w:cstheme="majorBidi"/>
      <w:i/>
      <w:iCs/>
      <w:color w:val="595959" w:themeColor="text1" w:themeTint="A6"/>
    </w:rPr>
  </w:style>
  <w:style w:type="paragraph" w:styleId="Overskrift7">
    <w:name w:val="heading 7"/>
    <w:basedOn w:val="Normal"/>
    <w:next w:val="Normal"/>
    <w:link w:val="Overskrift7Tegn"/>
    <w:unhideWhenUsed/>
    <w:qFormat/>
    <w:rsid w:val="008B5243"/>
    <w:pPr>
      <w:keepNext/>
      <w:spacing w:before="40"/>
      <w:outlineLvl w:val="6"/>
    </w:pPr>
    <w:rPr>
      <w:rFonts w:eastAsiaTheme="majorEastAsia" w:cstheme="majorBidi"/>
      <w:color w:val="595959" w:themeColor="text1" w:themeTint="A6"/>
    </w:rPr>
  </w:style>
  <w:style w:type="paragraph" w:styleId="Overskrift8">
    <w:name w:val="heading 8"/>
    <w:basedOn w:val="Normal"/>
    <w:next w:val="Normal"/>
    <w:link w:val="Overskrift8Tegn"/>
    <w:unhideWhenUsed/>
    <w:qFormat/>
    <w:rsid w:val="008B5243"/>
    <w:pPr>
      <w:keepNext/>
      <w:outlineLvl w:val="7"/>
    </w:pPr>
    <w:rPr>
      <w:rFonts w:eastAsiaTheme="majorEastAsia" w:cstheme="majorBidi"/>
      <w:i/>
      <w:iCs/>
      <w:color w:val="272727" w:themeColor="text1" w:themeTint="D8"/>
    </w:rPr>
  </w:style>
  <w:style w:type="paragraph" w:styleId="Overskrift9">
    <w:name w:val="heading 9"/>
    <w:basedOn w:val="Normal"/>
    <w:next w:val="Normal"/>
    <w:link w:val="Overskrift9Tegn"/>
    <w:unhideWhenUsed/>
    <w:qFormat/>
    <w:rsid w:val="008B5243"/>
    <w:pPr>
      <w:keepNext/>
      <w:outlineLvl w:val="8"/>
    </w:pPr>
    <w:rPr>
      <w:rFonts w:eastAsiaTheme="majorEastAsia" w:cstheme="majorBidi"/>
      <w:color w:val="272727" w:themeColor="text1" w:themeTint="D8"/>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rsid w:val="008B5243"/>
    <w:rPr>
      <w:rFonts w:asciiTheme="majorHAnsi" w:eastAsiaTheme="majorEastAsia" w:hAnsiTheme="majorHAnsi" w:cstheme="majorBidi"/>
      <w:color w:val="0F4761" w:themeColor="accent1" w:themeShade="BF"/>
      <w:sz w:val="40"/>
      <w:szCs w:val="40"/>
    </w:rPr>
  </w:style>
  <w:style w:type="character" w:customStyle="1" w:styleId="Overskrift2Tegn">
    <w:name w:val="Overskrift 2 Tegn"/>
    <w:basedOn w:val="Standardskriftforavsnitt"/>
    <w:link w:val="Overskrift2"/>
    <w:rsid w:val="008B5243"/>
    <w:rPr>
      <w:rFonts w:asciiTheme="majorHAnsi" w:eastAsiaTheme="majorEastAsia" w:hAnsiTheme="majorHAnsi" w:cstheme="majorBidi"/>
      <w:color w:val="0F4761" w:themeColor="accent1" w:themeShade="BF"/>
      <w:sz w:val="32"/>
      <w:szCs w:val="32"/>
    </w:rPr>
  </w:style>
  <w:style w:type="character" w:customStyle="1" w:styleId="Overskrift3Tegn">
    <w:name w:val="Overskrift 3 Tegn"/>
    <w:basedOn w:val="Standardskriftforavsnitt"/>
    <w:link w:val="Overskrift3"/>
    <w:uiPriority w:val="9"/>
    <w:semiHidden/>
    <w:rsid w:val="008B5243"/>
    <w:rPr>
      <w:rFonts w:eastAsiaTheme="majorEastAsia" w:cstheme="majorBidi"/>
      <w:color w:val="0F4761" w:themeColor="accent1" w:themeShade="BF"/>
      <w:sz w:val="28"/>
      <w:szCs w:val="28"/>
    </w:rPr>
  </w:style>
  <w:style w:type="character" w:customStyle="1" w:styleId="Overskrift4Tegn">
    <w:name w:val="Overskrift 4 Tegn"/>
    <w:basedOn w:val="Standardskriftforavsnitt"/>
    <w:link w:val="Overskrift4"/>
    <w:uiPriority w:val="9"/>
    <w:semiHidden/>
    <w:rsid w:val="008B5243"/>
    <w:rPr>
      <w:rFonts w:eastAsiaTheme="majorEastAsia" w:cstheme="majorBidi"/>
      <w:i/>
      <w:iCs/>
      <w:color w:val="0F4761" w:themeColor="accent1" w:themeShade="BF"/>
    </w:rPr>
  </w:style>
  <w:style w:type="character" w:customStyle="1" w:styleId="Overskrift5Tegn">
    <w:name w:val="Overskrift 5 Tegn"/>
    <w:basedOn w:val="Standardskriftforavsnitt"/>
    <w:link w:val="Overskrift5"/>
    <w:uiPriority w:val="9"/>
    <w:semiHidden/>
    <w:rsid w:val="008B5243"/>
    <w:rPr>
      <w:rFonts w:eastAsiaTheme="majorEastAsia" w:cstheme="majorBidi"/>
      <w:color w:val="0F4761" w:themeColor="accent1" w:themeShade="BF"/>
    </w:rPr>
  </w:style>
  <w:style w:type="character" w:customStyle="1" w:styleId="Overskrift6Tegn">
    <w:name w:val="Overskrift 6 Tegn"/>
    <w:basedOn w:val="Standardskriftforavsnitt"/>
    <w:link w:val="Overskrift6"/>
    <w:uiPriority w:val="9"/>
    <w:semiHidden/>
    <w:rsid w:val="008B5243"/>
    <w:rPr>
      <w:rFonts w:eastAsiaTheme="majorEastAsia" w:cstheme="majorBidi"/>
      <w:i/>
      <w:iCs/>
      <w:color w:val="595959" w:themeColor="text1" w:themeTint="A6"/>
    </w:rPr>
  </w:style>
  <w:style w:type="character" w:customStyle="1" w:styleId="Overskrift7Tegn">
    <w:name w:val="Overskrift 7 Tegn"/>
    <w:basedOn w:val="Standardskriftforavsnitt"/>
    <w:link w:val="Overskrift7"/>
    <w:uiPriority w:val="9"/>
    <w:semiHidden/>
    <w:rsid w:val="008B5243"/>
    <w:rPr>
      <w:rFonts w:eastAsiaTheme="majorEastAsia" w:cstheme="majorBidi"/>
      <w:color w:val="595959" w:themeColor="text1" w:themeTint="A6"/>
    </w:rPr>
  </w:style>
  <w:style w:type="character" w:customStyle="1" w:styleId="Overskrift8Tegn">
    <w:name w:val="Overskrift 8 Tegn"/>
    <w:basedOn w:val="Standardskriftforavsnitt"/>
    <w:link w:val="Overskrift8"/>
    <w:uiPriority w:val="9"/>
    <w:semiHidden/>
    <w:rsid w:val="008B5243"/>
    <w:rPr>
      <w:rFonts w:eastAsiaTheme="majorEastAsia" w:cstheme="majorBidi"/>
      <w:i/>
      <w:iCs/>
      <w:color w:val="272727" w:themeColor="text1" w:themeTint="D8"/>
    </w:rPr>
  </w:style>
  <w:style w:type="character" w:customStyle="1" w:styleId="Overskrift9Tegn">
    <w:name w:val="Overskrift 9 Tegn"/>
    <w:basedOn w:val="Standardskriftforavsnitt"/>
    <w:link w:val="Overskrift9"/>
    <w:uiPriority w:val="9"/>
    <w:semiHidden/>
    <w:rsid w:val="008B5243"/>
    <w:rPr>
      <w:rFonts w:eastAsiaTheme="majorEastAsia" w:cstheme="majorBidi"/>
      <w:color w:val="272727" w:themeColor="text1" w:themeTint="D8"/>
    </w:rPr>
  </w:style>
  <w:style w:type="paragraph" w:styleId="Tittel">
    <w:name w:val="Title"/>
    <w:basedOn w:val="Normal"/>
    <w:next w:val="Normal"/>
    <w:link w:val="TittelTegn"/>
    <w:uiPriority w:val="10"/>
    <w:qFormat/>
    <w:rsid w:val="008B5243"/>
    <w:pPr>
      <w:spacing w:after="80"/>
      <w:contextualSpacing/>
    </w:pPr>
    <w:rPr>
      <w:rFonts w:asciiTheme="majorHAnsi" w:eastAsiaTheme="majorEastAsia" w:hAnsiTheme="majorHAnsi" w:cstheme="majorBidi"/>
      <w:spacing w:val="-10"/>
      <w:kern w:val="28"/>
      <w:sz w:val="56"/>
      <w:szCs w:val="56"/>
    </w:rPr>
  </w:style>
  <w:style w:type="character" w:customStyle="1" w:styleId="TittelTegn">
    <w:name w:val="Tittel Tegn"/>
    <w:basedOn w:val="Standardskriftforavsnitt"/>
    <w:link w:val="Tittel"/>
    <w:uiPriority w:val="10"/>
    <w:rsid w:val="008B5243"/>
    <w:rPr>
      <w:rFonts w:asciiTheme="majorHAnsi" w:eastAsiaTheme="majorEastAsia" w:hAnsiTheme="majorHAnsi" w:cstheme="majorBidi"/>
      <w:spacing w:val="-10"/>
      <w:kern w:val="28"/>
      <w:sz w:val="56"/>
      <w:szCs w:val="56"/>
    </w:rPr>
  </w:style>
  <w:style w:type="paragraph" w:styleId="Undertittel">
    <w:name w:val="Subtitle"/>
    <w:basedOn w:val="Normal"/>
    <w:next w:val="Normal"/>
    <w:link w:val="UndertittelTegn"/>
    <w:uiPriority w:val="11"/>
    <w:qFormat/>
    <w:rsid w:val="008B5243"/>
    <w:pPr>
      <w:numPr>
        <w:ilvl w:val="1"/>
      </w:numPr>
    </w:pPr>
    <w:rPr>
      <w:rFonts w:eastAsiaTheme="majorEastAsia" w:cstheme="majorBidi"/>
      <w:color w:val="595959" w:themeColor="text1" w:themeTint="A6"/>
      <w:spacing w:val="15"/>
      <w:sz w:val="28"/>
      <w:szCs w:val="28"/>
    </w:rPr>
  </w:style>
  <w:style w:type="character" w:customStyle="1" w:styleId="UndertittelTegn">
    <w:name w:val="Undertittel Tegn"/>
    <w:basedOn w:val="Standardskriftforavsnitt"/>
    <w:link w:val="Undertittel"/>
    <w:uiPriority w:val="11"/>
    <w:rsid w:val="008B5243"/>
    <w:rPr>
      <w:rFonts w:eastAsiaTheme="majorEastAsia" w:cstheme="majorBidi"/>
      <w:color w:val="595959" w:themeColor="text1" w:themeTint="A6"/>
      <w:spacing w:val="15"/>
      <w:sz w:val="28"/>
      <w:szCs w:val="28"/>
    </w:rPr>
  </w:style>
  <w:style w:type="paragraph" w:styleId="Sitat">
    <w:name w:val="Quote"/>
    <w:basedOn w:val="Normal"/>
    <w:next w:val="Normal"/>
    <w:link w:val="SitatTegn"/>
    <w:uiPriority w:val="29"/>
    <w:qFormat/>
    <w:rsid w:val="008B5243"/>
    <w:pPr>
      <w:spacing w:before="160"/>
      <w:jc w:val="center"/>
    </w:pPr>
    <w:rPr>
      <w:i/>
      <w:iCs/>
      <w:color w:val="404040" w:themeColor="text1" w:themeTint="BF"/>
    </w:rPr>
  </w:style>
  <w:style w:type="character" w:customStyle="1" w:styleId="SitatTegn">
    <w:name w:val="Sitat Tegn"/>
    <w:basedOn w:val="Standardskriftforavsnitt"/>
    <w:link w:val="Sitat"/>
    <w:uiPriority w:val="29"/>
    <w:rsid w:val="008B5243"/>
    <w:rPr>
      <w:i/>
      <w:iCs/>
      <w:color w:val="404040" w:themeColor="text1" w:themeTint="BF"/>
    </w:rPr>
  </w:style>
  <w:style w:type="paragraph" w:styleId="Listeavsnitt">
    <w:name w:val="List Paragraph"/>
    <w:basedOn w:val="Normal"/>
    <w:uiPriority w:val="34"/>
    <w:qFormat/>
    <w:rsid w:val="008B5243"/>
    <w:pPr>
      <w:ind w:left="720"/>
      <w:contextualSpacing/>
    </w:pPr>
  </w:style>
  <w:style w:type="character" w:styleId="Sterkutheving">
    <w:name w:val="Intense Emphasis"/>
    <w:basedOn w:val="Standardskriftforavsnitt"/>
    <w:uiPriority w:val="21"/>
    <w:qFormat/>
    <w:rsid w:val="008B5243"/>
    <w:rPr>
      <w:i/>
      <w:iCs/>
      <w:color w:val="0F4761" w:themeColor="accent1" w:themeShade="BF"/>
    </w:rPr>
  </w:style>
  <w:style w:type="paragraph" w:styleId="Sterktsitat">
    <w:name w:val="Intense Quote"/>
    <w:basedOn w:val="Normal"/>
    <w:next w:val="Normal"/>
    <w:link w:val="SterktsitatTegn"/>
    <w:uiPriority w:val="30"/>
    <w:qFormat/>
    <w:rsid w:val="008B524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SterktsitatTegn">
    <w:name w:val="Sterkt sitat Tegn"/>
    <w:basedOn w:val="Standardskriftforavsnitt"/>
    <w:link w:val="Sterktsitat"/>
    <w:uiPriority w:val="30"/>
    <w:rsid w:val="008B5243"/>
    <w:rPr>
      <w:i/>
      <w:iCs/>
      <w:color w:val="0F4761" w:themeColor="accent1" w:themeShade="BF"/>
    </w:rPr>
  </w:style>
  <w:style w:type="character" w:styleId="Sterkreferanse">
    <w:name w:val="Intense Reference"/>
    <w:basedOn w:val="Standardskriftforavsnitt"/>
    <w:uiPriority w:val="32"/>
    <w:qFormat/>
    <w:rsid w:val="008B5243"/>
    <w:rPr>
      <w:b/>
      <w:bCs/>
      <w:smallCaps/>
      <w:color w:val="0F4761" w:themeColor="accent1" w:themeShade="BF"/>
      <w:spacing w:val="5"/>
    </w:rPr>
  </w:style>
  <w:style w:type="paragraph" w:styleId="Topptekst">
    <w:name w:val="header"/>
    <w:basedOn w:val="Normal"/>
    <w:link w:val="TopptekstTegn"/>
    <w:uiPriority w:val="99"/>
    <w:unhideWhenUsed/>
    <w:rsid w:val="008B5243"/>
    <w:pPr>
      <w:tabs>
        <w:tab w:val="center" w:pos="4536"/>
        <w:tab w:val="right" w:pos="9072"/>
      </w:tabs>
    </w:pPr>
  </w:style>
  <w:style w:type="character" w:customStyle="1" w:styleId="TopptekstTegn">
    <w:name w:val="Topptekst Tegn"/>
    <w:basedOn w:val="Standardskriftforavsnitt"/>
    <w:link w:val="Topptekst"/>
    <w:uiPriority w:val="99"/>
    <w:rsid w:val="008B5243"/>
    <w:rPr>
      <w:rFonts w:ascii="Calibri" w:eastAsia="Times New Roman" w:hAnsi="Calibri" w:cs="Times New Roman"/>
      <w:kern w:val="0"/>
      <w:sz w:val="22"/>
      <w:szCs w:val="22"/>
      <w:lang w:eastAsia="nb-NO"/>
      <w14:ligatures w14:val="none"/>
    </w:rPr>
  </w:style>
  <w:style w:type="paragraph" w:styleId="Bunntekst">
    <w:name w:val="footer"/>
    <w:basedOn w:val="Normal"/>
    <w:link w:val="BunntekstTegn"/>
    <w:uiPriority w:val="99"/>
    <w:unhideWhenUsed/>
    <w:rsid w:val="008B5243"/>
    <w:pPr>
      <w:tabs>
        <w:tab w:val="center" w:pos="4536"/>
        <w:tab w:val="right" w:pos="9072"/>
      </w:tabs>
    </w:pPr>
  </w:style>
  <w:style w:type="character" w:customStyle="1" w:styleId="BunntekstTegn">
    <w:name w:val="Bunntekst Tegn"/>
    <w:basedOn w:val="Standardskriftforavsnitt"/>
    <w:link w:val="Bunntekst"/>
    <w:uiPriority w:val="99"/>
    <w:rsid w:val="008B5243"/>
    <w:rPr>
      <w:rFonts w:ascii="Calibri" w:eastAsia="Times New Roman" w:hAnsi="Calibri" w:cs="Times New Roman"/>
      <w:kern w:val="0"/>
      <w:sz w:val="22"/>
      <w:szCs w:val="22"/>
      <w:lang w:eastAsia="nb-NO"/>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29FA5560C8AEBF4A83EFEC009E8FE9C3" ma:contentTypeVersion="3" ma:contentTypeDescription="Opprett et nytt dokument." ma:contentTypeScope="" ma:versionID="7ca0cdbde067845101c70d6a52a95f66">
  <xsd:schema xmlns:xsd="http://www.w3.org/2001/XMLSchema" xmlns:xs="http://www.w3.org/2001/XMLSchema" xmlns:p="http://schemas.microsoft.com/office/2006/metadata/properties" xmlns:ns2="8692f1b2-6498-4a1c-b6d4-afdf79f2efa4" targetNamespace="http://schemas.microsoft.com/office/2006/metadata/properties" ma:root="true" ma:fieldsID="41f94924a0e2b61c9fcc684aa7b3aec6" ns2:_="">
    <xsd:import namespace="8692f1b2-6498-4a1c-b6d4-afdf79f2efa4"/>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692f1b2-6498-4a1c-b6d4-afdf79f2efa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144905B-695F-4AAC-9F86-6B440DD8346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F532C0B-CA95-4DF6-B0F2-AF5CE9A6F2F6}">
  <ds:schemaRefs>
    <ds:schemaRef ds:uri="http://schemas.microsoft.com/sharepoint/v3/contenttype/forms"/>
  </ds:schemaRefs>
</ds:datastoreItem>
</file>

<file path=customXml/itemProps3.xml><?xml version="1.0" encoding="utf-8"?>
<ds:datastoreItem xmlns:ds="http://schemas.openxmlformats.org/officeDocument/2006/customXml" ds:itemID="{91BE55FC-CEEC-49FB-9272-9C642638C9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692f1b2-6498-4a1c-b6d4-afdf79f2efa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Pages>
  <Words>485</Words>
  <Characters>2573</Characters>
  <Application>Microsoft Office Word</Application>
  <DocSecurity>0</DocSecurity>
  <Lines>21</Lines>
  <Paragraphs>6</Paragraphs>
  <ScaleCrop>false</ScaleCrop>
  <Company/>
  <LinksUpToDate>false</LinksUpToDate>
  <CharactersWithSpaces>3052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Christina Wærness</dc:creator>
  <cp:keywords/>
  <dc:description/>
  <cp:lastModifiedBy>Christina Wærness</cp:lastModifiedBy>
  <cp:revision>7</cp:revision>
  <dcterms:created xsi:type="dcterms:W3CDTF">2026-05-18T09:06:00Z</dcterms:created>
  <dcterms:modified xsi:type="dcterms:W3CDTF">2026-06-02T07:44:00Z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0x01010029FA5560C8AEBF4A83EFEC009E8FE9C3</vt:lpwstr>
  </property>
</Properties>
</file>